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X="-830" w:tblpY="15"/>
        <w:tblOverlap w:val="never"/>
        <w:tblW w:w="392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27"/>
      </w:tblGrid>
      <w:tr w:rsidR="00CD0ED4" w14:paraId="618BF71C" w14:textId="77777777" w:rsidTr="00B81F7A">
        <w:trPr>
          <w:trHeight w:val="837"/>
        </w:trPr>
        <w:tc>
          <w:tcPr>
            <w:tcW w:w="3927" w:type="dxa"/>
            <w:tcBorders>
              <w:top w:val="nil"/>
              <w:left w:val="nil"/>
              <w:bottom w:val="nil"/>
              <w:right w:val="nil"/>
            </w:tcBorders>
          </w:tcPr>
          <w:p w14:paraId="74813826" w14:textId="77777777" w:rsidR="00CD0ED4" w:rsidRDefault="00CD0ED4" w:rsidP="00B81F7A">
            <w:pPr>
              <w:pStyle w:val="Historique"/>
              <w:keepLines/>
              <w:widowControl w:val="0"/>
              <w:autoSpaceDE w:val="0"/>
              <w:autoSpaceDN w:val="0"/>
              <w:adjustRightInd w:val="0"/>
              <w:spacing w:before="0" w:after="0"/>
              <w:ind w:left="-900"/>
              <w:rPr>
                <w:noProof w:val="0"/>
              </w:rPr>
            </w:pPr>
          </w:p>
          <w:p w14:paraId="1C54103B" w14:textId="77777777" w:rsidR="00CD0ED4" w:rsidRDefault="00CD0ED4" w:rsidP="00B81F7A">
            <w:pPr>
              <w:ind w:firstLine="540"/>
              <w:jc w:val="center"/>
              <w:rPr>
                <w:rFonts w:ascii="Arial" w:hAnsi="Arial" w:cs="Arial"/>
              </w:rPr>
            </w:pPr>
          </w:p>
          <w:p w14:paraId="5FFF55D0" w14:textId="77777777" w:rsidR="00CD0ED4" w:rsidRDefault="00CD0ED4" w:rsidP="00B81F7A">
            <w:pPr>
              <w:pStyle w:val="m-BlocTitre"/>
              <w:ind w:firstLine="540"/>
              <w:rPr>
                <w:sz w:val="20"/>
                <w:szCs w:val="20"/>
              </w:rPr>
            </w:pPr>
          </w:p>
        </w:tc>
      </w:tr>
    </w:tbl>
    <w:p w14:paraId="5193D240" w14:textId="77777777" w:rsidR="00CD0ED4" w:rsidRDefault="00CD0ED4" w:rsidP="00CD0ED4">
      <w:r>
        <w:rPr>
          <w:noProof/>
        </w:rPr>
        <w:drawing>
          <wp:anchor distT="0" distB="0" distL="114300" distR="114300" simplePos="0" relativeHeight="251659264" behindDoc="1" locked="0" layoutInCell="1" allowOverlap="1" wp14:anchorId="6D4AB2F1" wp14:editId="09EB7641">
            <wp:simplePos x="0" y="0"/>
            <wp:positionH relativeFrom="column">
              <wp:posOffset>-505460</wp:posOffset>
            </wp:positionH>
            <wp:positionV relativeFrom="page">
              <wp:posOffset>970915</wp:posOffset>
            </wp:positionV>
            <wp:extent cx="6813550" cy="1260475"/>
            <wp:effectExtent l="0" t="0" r="6350" b="0"/>
            <wp:wrapNone/>
            <wp:docPr id="1" name="Image 1" descr="Une image contenant texte, capture d’écran, Police, blanc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Une image contenant texte, capture d’écran, Police, blanc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3550" cy="1260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   </w:t>
      </w:r>
    </w:p>
    <w:p w14:paraId="2EF5BC5D" w14:textId="77777777" w:rsidR="00CD0ED4" w:rsidRPr="00A84225" w:rsidRDefault="00CD0ED4" w:rsidP="00CD0ED4"/>
    <w:p w14:paraId="244810D5" w14:textId="77777777" w:rsidR="00CD0ED4" w:rsidRPr="00A84225" w:rsidRDefault="00CD0ED4" w:rsidP="00CD0ED4"/>
    <w:p w14:paraId="7BBA7512" w14:textId="77777777" w:rsidR="00CD0ED4" w:rsidRPr="00A84225" w:rsidRDefault="00CD0ED4" w:rsidP="00CD0ED4"/>
    <w:p w14:paraId="3B2A2E7F" w14:textId="77777777" w:rsidR="00CD0ED4" w:rsidRPr="00A84225" w:rsidRDefault="00CD0ED4" w:rsidP="00CD0ED4"/>
    <w:p w14:paraId="5C469AD2" w14:textId="77777777" w:rsidR="00CD0ED4" w:rsidRPr="00A84225" w:rsidRDefault="00CD0ED4" w:rsidP="00CD0ED4"/>
    <w:p w14:paraId="1BAE5E95" w14:textId="77777777" w:rsidR="00CD0ED4" w:rsidRPr="00A84225" w:rsidRDefault="00CD0ED4" w:rsidP="00CD0ED4"/>
    <w:p w14:paraId="0B6F2A03" w14:textId="77777777" w:rsidR="00CD0ED4" w:rsidRPr="00A84225" w:rsidRDefault="00CD0ED4" w:rsidP="00CD0ED4"/>
    <w:p w14:paraId="42AB6B30" w14:textId="77777777" w:rsidR="00CD0ED4" w:rsidRDefault="00CD0ED4" w:rsidP="00CD0ED4"/>
    <w:p w14:paraId="453BEFD2" w14:textId="2205FE0A" w:rsidR="00CD0ED4" w:rsidRPr="000B0694" w:rsidRDefault="00CD0ED4" w:rsidP="00CD0ED4">
      <w:pPr>
        <w:pStyle w:val="m-BlocDestinataire"/>
        <w:jc w:val="center"/>
        <w:rPr>
          <w:rFonts w:ascii="Times New Roman" w:hAnsi="Times New Roman" w:cs="Times New Roman"/>
          <w:b/>
          <w:bCs/>
          <w:sz w:val="32"/>
          <w:szCs w:val="32"/>
          <w:lang w:val="en-GB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en-GB"/>
        </w:rPr>
        <w:t>MPA-25-21129</w:t>
      </w:r>
    </w:p>
    <w:p w14:paraId="276C2DE6" w14:textId="77777777" w:rsidR="00CD0ED4" w:rsidRPr="000B0694" w:rsidRDefault="00CD0ED4" w:rsidP="00CD0ED4">
      <w:pPr>
        <w:pStyle w:val="m-BlocDestinataire"/>
        <w:jc w:val="center"/>
        <w:rPr>
          <w:rFonts w:ascii="Times New Roman" w:hAnsi="Times New Roman" w:cs="Times New Roman"/>
          <w:b/>
          <w:bCs/>
          <w:sz w:val="28"/>
          <w:szCs w:val="28"/>
          <w:lang w:val="en-GB"/>
        </w:rPr>
      </w:pPr>
    </w:p>
    <w:p w14:paraId="7C298587" w14:textId="2626677A" w:rsidR="00CD0ED4" w:rsidRDefault="00CD0ED4" w:rsidP="00CD0ED4">
      <w:pPr>
        <w:jc w:val="center"/>
        <w:rPr>
          <w:b/>
          <w:bCs/>
          <w:sz w:val="32"/>
          <w:szCs w:val="32"/>
        </w:rPr>
      </w:pPr>
      <w:r w:rsidRPr="004D65AB">
        <w:rPr>
          <w:b/>
          <w:bCs/>
          <w:sz w:val="32"/>
          <w:szCs w:val="32"/>
        </w:rPr>
        <w:t xml:space="preserve">Travaux </w:t>
      </w:r>
      <w:r>
        <w:rPr>
          <w:b/>
          <w:bCs/>
          <w:sz w:val="32"/>
          <w:szCs w:val="32"/>
        </w:rPr>
        <w:t>de rénovation du Système de Sécurité Incendie (SSI) du CRNA Est</w:t>
      </w:r>
    </w:p>
    <w:p w14:paraId="5FF475FD" w14:textId="77777777" w:rsidR="00CD0ED4" w:rsidRPr="000B0694" w:rsidRDefault="00CD0ED4" w:rsidP="00CD0ED4">
      <w:pPr>
        <w:jc w:val="center"/>
      </w:pPr>
    </w:p>
    <w:p w14:paraId="405F651E" w14:textId="77777777" w:rsidR="00CD0ED4" w:rsidRDefault="00CD0ED4" w:rsidP="00CD0ED4">
      <w:pPr>
        <w:ind w:firstLine="708"/>
        <w:jc w:val="center"/>
      </w:pPr>
    </w:p>
    <w:p w14:paraId="26B7138E" w14:textId="77777777" w:rsidR="00CD0ED4" w:rsidRPr="000B0694" w:rsidRDefault="00CD0ED4" w:rsidP="00CD0ED4">
      <w:pPr>
        <w:ind w:firstLine="708"/>
        <w:jc w:val="center"/>
      </w:pPr>
    </w:p>
    <w:p w14:paraId="5875F864" w14:textId="77777777" w:rsidR="00CD0ED4" w:rsidRDefault="00CD0ED4" w:rsidP="00CD0ED4">
      <w:pPr>
        <w:ind w:firstLine="708"/>
        <w:jc w:val="center"/>
        <w:rPr>
          <w:b/>
          <w:bCs/>
          <w:u w:val="single"/>
        </w:rPr>
      </w:pPr>
      <w:r w:rsidRPr="000B0694">
        <w:rPr>
          <w:b/>
          <w:bCs/>
          <w:u w:val="single"/>
        </w:rPr>
        <w:t>Annexe Développement Durable</w:t>
      </w:r>
    </w:p>
    <w:p w14:paraId="40C6EAF2" w14:textId="77777777" w:rsidR="00CD0ED4" w:rsidRDefault="00CD0ED4" w:rsidP="00CD0ED4">
      <w:pPr>
        <w:ind w:firstLine="708"/>
        <w:jc w:val="center"/>
        <w:rPr>
          <w:b/>
          <w:bCs/>
          <w:u w:val="single"/>
        </w:rPr>
      </w:pPr>
    </w:p>
    <w:p w14:paraId="2A301EDB" w14:textId="77777777" w:rsidR="00CD0ED4" w:rsidRPr="000B0694" w:rsidRDefault="00CD0ED4" w:rsidP="00CD0ED4">
      <w:pPr>
        <w:ind w:firstLine="708"/>
        <w:jc w:val="center"/>
        <w:rPr>
          <w:b/>
          <w:bCs/>
          <w:u w:val="single"/>
        </w:rPr>
      </w:pPr>
    </w:p>
    <w:p w14:paraId="131C8257" w14:textId="77777777" w:rsidR="00CD0ED4" w:rsidRPr="00E34AC6" w:rsidRDefault="00CD0ED4" w:rsidP="00CD0ED4">
      <w:pPr>
        <w:ind w:firstLine="708"/>
        <w:jc w:val="center"/>
        <w:rPr>
          <w:b/>
          <w:bCs/>
          <w:i/>
          <w:iCs/>
          <w:color w:val="FF0000"/>
        </w:rPr>
      </w:pPr>
      <w:r w:rsidRPr="00E34AC6">
        <w:rPr>
          <w:b/>
          <w:bCs/>
          <w:i/>
          <w:iCs/>
          <w:color w:val="FF0000"/>
        </w:rPr>
        <w:t>Document à joindre à l’offre</w:t>
      </w:r>
    </w:p>
    <w:p w14:paraId="47C101B9" w14:textId="77777777" w:rsidR="00CD0ED4" w:rsidRDefault="00CD0ED4" w:rsidP="00CD0ED4"/>
    <w:p w14:paraId="526BDFF0" w14:textId="77777777" w:rsidR="00CD0ED4" w:rsidRDefault="00CD0ED4" w:rsidP="00CD0ED4"/>
    <w:p w14:paraId="0F7AC9D7" w14:textId="77777777" w:rsidR="00CD0ED4" w:rsidRDefault="00CD0ED4" w:rsidP="00CD0ED4"/>
    <w:p w14:paraId="749DF3CD" w14:textId="77777777" w:rsidR="00CD0ED4" w:rsidRDefault="00CD0ED4" w:rsidP="00CD0ED4"/>
    <w:p w14:paraId="6A9EF03D" w14:textId="77777777" w:rsidR="00CD0ED4" w:rsidRDefault="00CD0ED4" w:rsidP="00CD0ED4"/>
    <w:p w14:paraId="6E733C3C" w14:textId="77777777" w:rsidR="00CD0ED4" w:rsidRDefault="00CD0ED4" w:rsidP="00CD0ED4"/>
    <w:p w14:paraId="19CA6600" w14:textId="77777777" w:rsidR="00065F6D" w:rsidRDefault="00065F6D" w:rsidP="00CD0ED4"/>
    <w:p w14:paraId="55DAAF19" w14:textId="77777777" w:rsidR="00CD0ED4" w:rsidRDefault="00CD0ED4" w:rsidP="00CD0ED4"/>
    <w:p w14:paraId="417C421A" w14:textId="77777777" w:rsidR="00CD0ED4" w:rsidRDefault="00CD0ED4" w:rsidP="00CD0ED4"/>
    <w:p w14:paraId="5700A820" w14:textId="77777777" w:rsidR="00CD0ED4" w:rsidRDefault="00CD0ED4" w:rsidP="00CD0ED4"/>
    <w:p w14:paraId="4F3EB4CE" w14:textId="77777777" w:rsidR="00CD0ED4" w:rsidRDefault="00CD0ED4" w:rsidP="00CD0ED4"/>
    <w:p w14:paraId="33AB333B" w14:textId="77777777" w:rsidR="00CD0ED4" w:rsidRDefault="00CD0ED4" w:rsidP="00CD0ED4">
      <w:pPr>
        <w:ind w:firstLine="708"/>
      </w:pPr>
    </w:p>
    <w:tbl>
      <w:tblPr>
        <w:tblStyle w:val="Grilledutableau"/>
        <w:tblW w:w="15025" w:type="dxa"/>
        <w:tblInd w:w="-5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7371"/>
        <w:gridCol w:w="7654"/>
      </w:tblGrid>
      <w:tr w:rsidR="00CD0ED4" w14:paraId="263D4003" w14:textId="77777777" w:rsidTr="00B81F7A">
        <w:trPr>
          <w:trHeight w:val="283"/>
        </w:trPr>
        <w:tc>
          <w:tcPr>
            <w:tcW w:w="7371" w:type="dxa"/>
          </w:tcPr>
          <w:p w14:paraId="49D92398" w14:textId="77777777" w:rsidR="00CD0ED4" w:rsidRPr="00522F34" w:rsidRDefault="00CD0ED4" w:rsidP="00B81F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Sous-</w:t>
            </w:r>
            <w:r w:rsidRPr="00522F34">
              <w:rPr>
                <w:b/>
                <w:bCs/>
              </w:rPr>
              <w:t>Critères</w:t>
            </w:r>
          </w:p>
        </w:tc>
        <w:tc>
          <w:tcPr>
            <w:tcW w:w="7654" w:type="dxa"/>
          </w:tcPr>
          <w:p w14:paraId="2A374ACC" w14:textId="77777777" w:rsidR="00CD0ED4" w:rsidRPr="00042594" w:rsidRDefault="00CD0ED4" w:rsidP="00B81F7A">
            <w:pPr>
              <w:jc w:val="center"/>
              <w:rPr>
                <w:b/>
                <w:bCs/>
              </w:rPr>
            </w:pPr>
            <w:r w:rsidRPr="00522F34">
              <w:rPr>
                <w:b/>
                <w:bCs/>
              </w:rPr>
              <w:t>Description de la démarche environnementale et sociale d</w:t>
            </w:r>
            <w:r>
              <w:rPr>
                <w:b/>
                <w:bCs/>
              </w:rPr>
              <w:t>u candidat dans le cadre de son offre</w:t>
            </w:r>
          </w:p>
        </w:tc>
      </w:tr>
      <w:tr w:rsidR="00CD0ED4" w14:paraId="7B50F206" w14:textId="77777777" w:rsidTr="00B81F7A">
        <w:trPr>
          <w:trHeight w:val="4110"/>
        </w:trPr>
        <w:tc>
          <w:tcPr>
            <w:tcW w:w="7371" w:type="dxa"/>
          </w:tcPr>
          <w:p w14:paraId="16CD8D02" w14:textId="77777777" w:rsidR="00CD0ED4" w:rsidRDefault="00CD0ED4" w:rsidP="00CD0ED4">
            <w:pPr>
              <w:pStyle w:val="Paragraphedeliste"/>
              <w:numPr>
                <w:ilvl w:val="0"/>
                <w:numId w:val="1"/>
              </w:numPr>
            </w:pPr>
            <w:r>
              <w:t>Plan de réduction de l’empreinte carbone</w:t>
            </w:r>
            <w:r w:rsidRPr="00891259">
              <w:t xml:space="preserve"> :</w:t>
            </w:r>
          </w:p>
          <w:p w14:paraId="66A73800" w14:textId="77777777" w:rsidR="00CD0ED4" w:rsidRPr="00891259" w:rsidRDefault="00CD0ED4" w:rsidP="00CD0ED4">
            <w:pPr>
              <w:pStyle w:val="Paragraphedeliste"/>
              <w:numPr>
                <w:ilvl w:val="0"/>
                <w:numId w:val="2"/>
              </w:numPr>
            </w:pPr>
            <w:r w:rsidRPr="004D65AB">
              <w:t>Utilisation de câbles, et composants certifiés (ISO 14001, Ecolabel, etc.)</w:t>
            </w:r>
            <w:r>
              <w:t> ;</w:t>
            </w:r>
          </w:p>
          <w:p w14:paraId="381C53A2" w14:textId="77777777" w:rsidR="00CD0ED4" w:rsidRDefault="00CD0ED4" w:rsidP="00CD0ED4">
            <w:pPr>
              <w:pStyle w:val="Paragraphedeliste"/>
              <w:numPr>
                <w:ilvl w:val="0"/>
                <w:numId w:val="2"/>
              </w:numPr>
            </w:pPr>
            <w:r w:rsidRPr="004D65AB">
              <w:t>Provenance locale ou européenne des matériaux</w:t>
            </w:r>
            <w:r>
              <w:t> ;</w:t>
            </w:r>
          </w:p>
          <w:p w14:paraId="31C13C74" w14:textId="77777777" w:rsidR="00CD0ED4" w:rsidRDefault="00CD0ED4" w:rsidP="00CD0ED4">
            <w:pPr>
              <w:pStyle w:val="Paragraphedeliste"/>
              <w:numPr>
                <w:ilvl w:val="0"/>
                <w:numId w:val="2"/>
              </w:numPr>
            </w:pPr>
            <w:r w:rsidRPr="004D65AB">
              <w:t>Engagements sur la réduction des transports (groupage, logistique optimisée)</w:t>
            </w:r>
            <w:r>
              <w:t xml:space="preserve">, </w:t>
            </w:r>
            <w:r w:rsidRPr="004D65AB">
              <w:t>Utilisation de véhicules électriques.</w:t>
            </w:r>
          </w:p>
          <w:p w14:paraId="5D38F65F" w14:textId="77777777" w:rsidR="00CD0ED4" w:rsidRDefault="00CD0ED4" w:rsidP="00CD0ED4">
            <w:pPr>
              <w:pStyle w:val="Paragraphedeliste"/>
              <w:numPr>
                <w:ilvl w:val="0"/>
                <w:numId w:val="2"/>
              </w:numPr>
            </w:pPr>
            <w:r w:rsidRPr="004D65AB">
              <w:t>Choix d’équipements chantier à faible consommation énergétique</w:t>
            </w:r>
            <w:r>
              <w:t>.</w:t>
            </w:r>
          </w:p>
          <w:p w14:paraId="6D50783F" w14:textId="77777777" w:rsidR="00CD0ED4" w:rsidRDefault="00CD0ED4" w:rsidP="00B81F7A">
            <w:pPr>
              <w:pStyle w:val="Paragraphedeliste"/>
              <w:ind w:left="1080"/>
            </w:pPr>
          </w:p>
          <w:p w14:paraId="4321EBA4" w14:textId="47FE0BC0" w:rsidR="00CD0ED4" w:rsidRPr="00E41BC6" w:rsidRDefault="00CD0ED4" w:rsidP="00B81F7A">
            <w:pPr>
              <w:pStyle w:val="Paragraphedeliste"/>
              <w:ind w:left="1080"/>
              <w:rPr>
                <w:b/>
                <w:bCs/>
              </w:rPr>
            </w:pPr>
            <w:r w:rsidRPr="00E41BC6">
              <w:rPr>
                <w:b/>
                <w:bCs/>
              </w:rPr>
              <w:t xml:space="preserve">→ notation </w:t>
            </w:r>
            <w:r w:rsidR="00DC386E" w:rsidRPr="00E41BC6">
              <w:rPr>
                <w:b/>
                <w:bCs/>
              </w:rPr>
              <w:t>2/10</w:t>
            </w:r>
          </w:p>
          <w:p w14:paraId="0759DC02" w14:textId="77777777" w:rsidR="00CD0ED4" w:rsidRPr="00F033EF" w:rsidRDefault="00CD0ED4" w:rsidP="00B81F7A">
            <w:pPr>
              <w:pStyle w:val="Paragraphedeliste"/>
              <w:ind w:left="1080"/>
            </w:pPr>
          </w:p>
          <w:p w14:paraId="1D59DBA5" w14:textId="77777777" w:rsidR="00CD0ED4" w:rsidRDefault="00CD0ED4" w:rsidP="00CD0ED4">
            <w:pPr>
              <w:pStyle w:val="Paragraphedeliste"/>
              <w:numPr>
                <w:ilvl w:val="0"/>
                <w:numId w:val="1"/>
              </w:numPr>
            </w:pPr>
            <w:r w:rsidRPr="004D65AB">
              <w:t>Gestion responsable des déchets techniques :</w:t>
            </w:r>
            <w:r w:rsidRPr="00891259">
              <w:t xml:space="preserve"> </w:t>
            </w:r>
          </w:p>
          <w:p w14:paraId="1B4C1525" w14:textId="77777777" w:rsidR="00CD0ED4" w:rsidRDefault="00CD0ED4" w:rsidP="00CD0ED4">
            <w:pPr>
              <w:pStyle w:val="Paragraphedeliste"/>
              <w:numPr>
                <w:ilvl w:val="0"/>
                <w:numId w:val="2"/>
              </w:numPr>
            </w:pPr>
            <w:r>
              <w:t>M</w:t>
            </w:r>
            <w:r w:rsidRPr="004D65AB">
              <w:t>éthodologie de tri et valorisation des déchets spécifiques (câbles, tôlerie, composants électroniques)</w:t>
            </w:r>
            <w:r>
              <w:t> ;</w:t>
            </w:r>
          </w:p>
          <w:p w14:paraId="50D3FBDD" w14:textId="664CE06A" w:rsidR="00CD0ED4" w:rsidRDefault="00065F6D" w:rsidP="00CD0ED4">
            <w:pPr>
              <w:pStyle w:val="Paragraphedeliste"/>
              <w:numPr>
                <w:ilvl w:val="0"/>
                <w:numId w:val="2"/>
              </w:numPr>
            </w:pPr>
            <w:r>
              <w:t>Traitement des Déchets d’Equipment Electriques et Electroniques (DEEE)</w:t>
            </w:r>
            <w:r w:rsidR="00CD0ED4">
              <w:t> ;</w:t>
            </w:r>
          </w:p>
          <w:p w14:paraId="6F723BCD" w14:textId="77777777" w:rsidR="00CD0ED4" w:rsidRDefault="00CD0ED4" w:rsidP="00CD0ED4">
            <w:pPr>
              <w:pStyle w:val="Paragraphedeliste"/>
              <w:numPr>
                <w:ilvl w:val="0"/>
                <w:numId w:val="2"/>
              </w:numPr>
            </w:pPr>
            <w:r w:rsidRPr="004D65AB">
              <w:t>Taux de réemploi ou recyclage prévu</w:t>
            </w:r>
            <w:r>
              <w:t>.</w:t>
            </w:r>
          </w:p>
          <w:p w14:paraId="0C6D249B" w14:textId="77777777" w:rsidR="00CD0ED4" w:rsidRDefault="00CD0ED4" w:rsidP="00B81F7A">
            <w:pPr>
              <w:pStyle w:val="Paragraphedeliste"/>
              <w:ind w:left="1080"/>
            </w:pPr>
          </w:p>
          <w:p w14:paraId="52220EF9" w14:textId="6ADC33B5" w:rsidR="00CD0ED4" w:rsidRPr="00E41BC6" w:rsidRDefault="00CD0ED4" w:rsidP="00B81F7A">
            <w:pPr>
              <w:pStyle w:val="Paragraphedeliste"/>
              <w:ind w:left="1080"/>
              <w:rPr>
                <w:b/>
                <w:bCs/>
              </w:rPr>
            </w:pPr>
            <w:r w:rsidRPr="00E41BC6">
              <w:rPr>
                <w:b/>
                <w:bCs/>
              </w:rPr>
              <w:t>→ notation</w:t>
            </w:r>
            <w:r w:rsidR="00DC386E" w:rsidRPr="00E41BC6">
              <w:rPr>
                <w:b/>
                <w:bCs/>
              </w:rPr>
              <w:t xml:space="preserve"> 4/10</w:t>
            </w:r>
          </w:p>
          <w:p w14:paraId="7FA536ED" w14:textId="77777777" w:rsidR="00CD0ED4" w:rsidRDefault="00CD0ED4" w:rsidP="00B81F7A">
            <w:pPr>
              <w:pStyle w:val="Paragraphedeliste"/>
              <w:ind w:left="1080"/>
            </w:pPr>
          </w:p>
          <w:p w14:paraId="00392574" w14:textId="00E25101" w:rsidR="00CD0ED4" w:rsidRDefault="00065F6D" w:rsidP="00CD0ED4">
            <w:pPr>
              <w:pStyle w:val="Paragraphedeliste"/>
              <w:numPr>
                <w:ilvl w:val="0"/>
                <w:numId w:val="1"/>
              </w:numPr>
            </w:pPr>
            <w:r>
              <w:t>Gestion des nuisances sonores</w:t>
            </w:r>
            <w:r w:rsidR="00CD0ED4">
              <w:t> :</w:t>
            </w:r>
          </w:p>
          <w:p w14:paraId="021056F9" w14:textId="261718C4" w:rsidR="00F40934" w:rsidRPr="00F40934" w:rsidRDefault="00F40934" w:rsidP="00F40934">
            <w:pPr>
              <w:pStyle w:val="Paragraphedeliste"/>
              <w:numPr>
                <w:ilvl w:val="0"/>
                <w:numId w:val="2"/>
              </w:numPr>
            </w:pPr>
            <w:r w:rsidRPr="00F40934">
              <w:t>Les types d’équipements de protection individuelle (EPI) utilisés</w:t>
            </w:r>
          </w:p>
          <w:p w14:paraId="52F4CF5C" w14:textId="06974249" w:rsidR="00F40934" w:rsidRPr="00F40934" w:rsidRDefault="00F40934" w:rsidP="00F40934">
            <w:pPr>
              <w:pStyle w:val="Paragraphedeliste"/>
              <w:numPr>
                <w:ilvl w:val="0"/>
                <w:numId w:val="2"/>
              </w:numPr>
            </w:pPr>
            <w:r w:rsidRPr="00F40934">
              <w:t>Adaptation des horaires : interventions les plus bruyantes planifiées hors des périodes sensibles (horaires de bureaux, heures de sommeil, contraintes du site).</w:t>
            </w:r>
          </w:p>
          <w:p w14:paraId="383357AF" w14:textId="47F7C213" w:rsidR="00F40934" w:rsidRPr="00F40934" w:rsidRDefault="00F40934" w:rsidP="00F40934">
            <w:pPr>
              <w:pStyle w:val="Paragraphedeliste"/>
              <w:numPr>
                <w:ilvl w:val="0"/>
                <w:numId w:val="2"/>
              </w:numPr>
            </w:pPr>
            <w:r w:rsidRPr="00F40934">
              <w:t>Utilisation d’outils à faible émission sonore (câbleurs silencieux, perforateurs faibles vibrations, engins électriques ou hybrides).</w:t>
            </w:r>
          </w:p>
          <w:p w14:paraId="708B1BF2" w14:textId="78311F27" w:rsidR="00F40934" w:rsidRPr="00F40934" w:rsidRDefault="00F40934" w:rsidP="00F40934">
            <w:pPr>
              <w:pStyle w:val="Paragraphedeliste"/>
              <w:numPr>
                <w:ilvl w:val="0"/>
                <w:numId w:val="2"/>
              </w:numPr>
            </w:pPr>
            <w:r w:rsidRPr="00F40934">
              <w:lastRenderedPageBreak/>
              <w:t>Le protocole de remontée d’incidents : signalement des nuisances inhabituelles, actions correctives sous 24 h.</w:t>
            </w:r>
          </w:p>
          <w:p w14:paraId="6106939C" w14:textId="77777777" w:rsidR="00CD0ED4" w:rsidRPr="00F40934" w:rsidRDefault="00CD0ED4" w:rsidP="00F40934">
            <w:pPr>
              <w:ind w:left="360"/>
            </w:pPr>
          </w:p>
          <w:p w14:paraId="0FBDD76F" w14:textId="10FA4A66" w:rsidR="00CD0ED4" w:rsidRPr="00DC386E" w:rsidRDefault="00CD0ED4" w:rsidP="007B4066">
            <w:pPr>
              <w:pStyle w:val="Paragraphedeliste"/>
              <w:ind w:left="1080"/>
              <w:rPr>
                <w:b/>
                <w:bCs/>
                <w:color w:val="FF0000"/>
              </w:rPr>
            </w:pPr>
            <w:r w:rsidRPr="00E41BC6">
              <w:rPr>
                <w:b/>
                <w:bCs/>
              </w:rPr>
              <w:t xml:space="preserve">→ notation </w:t>
            </w:r>
            <w:r w:rsidR="00DC386E" w:rsidRPr="00E41BC6">
              <w:rPr>
                <w:b/>
                <w:bCs/>
              </w:rPr>
              <w:t>4/10</w:t>
            </w:r>
          </w:p>
        </w:tc>
        <w:tc>
          <w:tcPr>
            <w:tcW w:w="7654" w:type="dxa"/>
          </w:tcPr>
          <w:p w14:paraId="00FE7EBE" w14:textId="77777777" w:rsidR="00CD0ED4" w:rsidRDefault="00CD0ED4" w:rsidP="00B81F7A">
            <w:r>
              <w:lastRenderedPageBreak/>
              <w:t>Le candidat devra détailler sa stratégie pour minimiser les émissions de CO2 liées au transport (type de véhicules, optimisation des tournées…) et à la consommation d'énergie sur site. Un engagement chiffré sur la réduction des émissions sera un plus.</w:t>
            </w:r>
          </w:p>
          <w:p w14:paraId="3E50E217" w14:textId="77777777" w:rsidR="00CD0ED4" w:rsidRDefault="00CD0ED4" w:rsidP="00B81F7A">
            <w:r w:rsidRPr="00C93F93">
              <w:t>Fourniture du certificat de performance énergétique des équipements sous la forme de certificats énergétiques ou étiquettes énergétiques (comme A+++, A++, etc.) qui attestent de l'efficacité énergétique de l'équipement proposé.</w:t>
            </w:r>
          </w:p>
          <w:p w14:paraId="3FFE667F" w14:textId="77777777" w:rsidR="00CD0ED4" w:rsidRDefault="00CD0ED4" w:rsidP="00B81F7A"/>
          <w:p w14:paraId="1DAEE8C9" w14:textId="77777777" w:rsidR="00CD0ED4" w:rsidRDefault="00CD0ED4" w:rsidP="00B81F7A"/>
          <w:p w14:paraId="5A2527E8" w14:textId="77777777" w:rsidR="00CD0ED4" w:rsidRDefault="00CD0ED4" w:rsidP="00B81F7A"/>
          <w:p w14:paraId="5E78D4A8" w14:textId="77777777" w:rsidR="00CD0ED4" w:rsidRDefault="00CD0ED4" w:rsidP="00B81F7A"/>
          <w:p w14:paraId="5C832804" w14:textId="77777777" w:rsidR="00CD0ED4" w:rsidRDefault="00CD0ED4" w:rsidP="00B81F7A"/>
          <w:p w14:paraId="2EA30C61" w14:textId="77777777" w:rsidR="00CD0ED4" w:rsidRDefault="00CD0ED4" w:rsidP="00B81F7A">
            <w:r w:rsidRPr="00E1479A">
              <w:t>Évaluation du plan détaillé proposé par l</w:t>
            </w:r>
            <w:r>
              <w:t>e candidat</w:t>
            </w:r>
            <w:r w:rsidRPr="00E1479A">
              <w:t xml:space="preserve"> pour la réduction, le tri, la valorisation et le recyclage des déchets. </w:t>
            </w:r>
            <w:r>
              <w:t>P</w:t>
            </w:r>
            <w:r w:rsidRPr="00E1479A">
              <w:t>ertinence des filières de recyclage proposées et aux engagements de traçabilité</w:t>
            </w:r>
            <w:r>
              <w:t>.</w:t>
            </w:r>
          </w:p>
          <w:p w14:paraId="401EA06F" w14:textId="77777777" w:rsidR="00CD0ED4" w:rsidRDefault="00CD0ED4" w:rsidP="00B81F7A"/>
          <w:p w14:paraId="71FD88D4" w14:textId="77777777" w:rsidR="00CD0ED4" w:rsidRDefault="00CD0ED4" w:rsidP="00B81F7A"/>
          <w:p w14:paraId="26772A4C" w14:textId="77777777" w:rsidR="00CD0ED4" w:rsidRDefault="00CD0ED4" w:rsidP="00B81F7A"/>
          <w:p w14:paraId="449E740F" w14:textId="77777777" w:rsidR="00CD0ED4" w:rsidRDefault="00CD0ED4" w:rsidP="00B81F7A"/>
          <w:p w14:paraId="0DD7441C" w14:textId="77777777" w:rsidR="00CD0ED4" w:rsidRDefault="00CD0ED4" w:rsidP="00B81F7A"/>
          <w:p w14:paraId="7F63E9AC" w14:textId="77777777" w:rsidR="00F40934" w:rsidRDefault="00F40934" w:rsidP="00B81F7A"/>
          <w:p w14:paraId="165CA5CA" w14:textId="46F1508E" w:rsidR="00CD0ED4" w:rsidRDefault="007B4066" w:rsidP="00B81F7A">
            <w:r w:rsidRPr="00E1479A">
              <w:t>Évaluation du plan détaillé proposé par l</w:t>
            </w:r>
            <w:r>
              <w:t>e candidat</w:t>
            </w:r>
            <w:r w:rsidRPr="00E1479A">
              <w:t xml:space="preserve"> pour l</w:t>
            </w:r>
            <w:r>
              <w:t>a</w:t>
            </w:r>
            <w:r w:rsidRPr="00E1479A">
              <w:t xml:space="preserve"> </w:t>
            </w:r>
            <w:r>
              <w:t xml:space="preserve">protection et la </w:t>
            </w:r>
            <w:r w:rsidRPr="00E1479A">
              <w:t>réduction</w:t>
            </w:r>
            <w:r>
              <w:t xml:space="preserve"> des nuisances sonores.</w:t>
            </w:r>
          </w:p>
        </w:tc>
      </w:tr>
    </w:tbl>
    <w:p w14:paraId="6B61C07F" w14:textId="77777777" w:rsidR="00CD0ED4" w:rsidRDefault="00CD0ED4" w:rsidP="00CD0ED4">
      <w:pPr>
        <w:ind w:firstLine="708"/>
      </w:pPr>
    </w:p>
    <w:p w14:paraId="2022ACC5" w14:textId="77777777" w:rsidR="00CD0ED4" w:rsidRPr="00656E3D" w:rsidRDefault="00CD0ED4" w:rsidP="00CD0ED4">
      <w:pPr>
        <w:ind w:left="708"/>
        <w:jc w:val="both"/>
        <w:rPr>
          <w:b/>
          <w:bCs/>
          <w:color w:val="FF0000"/>
        </w:rPr>
      </w:pPr>
      <w:r w:rsidRPr="00522F34">
        <w:rPr>
          <w:b/>
          <w:bCs/>
          <w:color w:val="FF0000"/>
        </w:rPr>
        <w:t>NB : Le candidat devra joindre à son offre toute documentation, certification, label et/ou charte attestant de la politique de développement durable de la société.</w:t>
      </w:r>
    </w:p>
    <w:p w14:paraId="3D3D977F" w14:textId="77777777" w:rsidR="00A829F8" w:rsidRDefault="00A829F8"/>
    <w:sectPr w:rsidR="00A829F8" w:rsidSect="00CD0ED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altName w:val="Geneva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E41A8"/>
    <w:multiLevelType w:val="multilevel"/>
    <w:tmpl w:val="F4FCE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A2062C4"/>
    <w:multiLevelType w:val="multilevel"/>
    <w:tmpl w:val="935E2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BAA7284"/>
    <w:multiLevelType w:val="multilevel"/>
    <w:tmpl w:val="20BA0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CF81834"/>
    <w:multiLevelType w:val="multilevel"/>
    <w:tmpl w:val="7A245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8046830"/>
    <w:multiLevelType w:val="multilevel"/>
    <w:tmpl w:val="B0845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212635C"/>
    <w:multiLevelType w:val="hybridMultilevel"/>
    <w:tmpl w:val="E142626E"/>
    <w:lvl w:ilvl="0" w:tplc="28E8CAF6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5B3269B"/>
    <w:multiLevelType w:val="multilevel"/>
    <w:tmpl w:val="7EC25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9F91A76"/>
    <w:multiLevelType w:val="hybridMultilevel"/>
    <w:tmpl w:val="26A0549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5780113">
    <w:abstractNumId w:val="7"/>
  </w:num>
  <w:num w:numId="2" w16cid:durableId="795608804">
    <w:abstractNumId w:val="5"/>
  </w:num>
  <w:num w:numId="3" w16cid:durableId="405961843">
    <w:abstractNumId w:val="4"/>
  </w:num>
  <w:num w:numId="4" w16cid:durableId="70474065">
    <w:abstractNumId w:val="0"/>
  </w:num>
  <w:num w:numId="5" w16cid:durableId="1661813265">
    <w:abstractNumId w:val="3"/>
  </w:num>
  <w:num w:numId="6" w16cid:durableId="437529467">
    <w:abstractNumId w:val="1"/>
  </w:num>
  <w:num w:numId="7" w16cid:durableId="640037109">
    <w:abstractNumId w:val="2"/>
  </w:num>
  <w:num w:numId="8" w16cid:durableId="76874088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ED4"/>
    <w:rsid w:val="00065F6D"/>
    <w:rsid w:val="00402D4E"/>
    <w:rsid w:val="005229AC"/>
    <w:rsid w:val="005516B0"/>
    <w:rsid w:val="005F597E"/>
    <w:rsid w:val="007B4066"/>
    <w:rsid w:val="008C33BE"/>
    <w:rsid w:val="00A829F8"/>
    <w:rsid w:val="00CD0ED4"/>
    <w:rsid w:val="00DC386E"/>
    <w:rsid w:val="00E0685C"/>
    <w:rsid w:val="00E41BC6"/>
    <w:rsid w:val="00F25C01"/>
    <w:rsid w:val="00F40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A1FB4"/>
  <w15:chartTrackingRefBased/>
  <w15:docId w15:val="{2F31233F-637C-4044-A09B-044C8A65A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0ED4"/>
    <w:pPr>
      <w:spacing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fr-FR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CD0E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CD0E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CD0ED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CD0E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CD0ED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CD0ED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CD0ED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CD0ED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CD0ED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CD0E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CD0E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CD0E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CD0ED4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CD0ED4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CD0ED4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CD0ED4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CD0ED4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CD0ED4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CD0ED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CD0E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CD0ED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CD0E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CD0ED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CD0ED4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CD0ED4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CD0ED4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CD0E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CD0ED4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CD0ED4"/>
    <w:rPr>
      <w:b/>
      <w:bCs/>
      <w:smallCaps/>
      <w:color w:val="0F4761" w:themeColor="accent1" w:themeShade="BF"/>
      <w:spacing w:val="5"/>
    </w:rPr>
  </w:style>
  <w:style w:type="paragraph" w:customStyle="1" w:styleId="Historique">
    <w:name w:val="Historique"/>
    <w:uiPriority w:val="99"/>
    <w:rsid w:val="00CD0ED4"/>
    <w:pPr>
      <w:spacing w:before="120" w:after="120" w:line="240" w:lineRule="auto"/>
      <w:jc w:val="center"/>
    </w:pPr>
    <w:rPr>
      <w:rFonts w:ascii="Arial" w:eastAsiaTheme="minorEastAsia" w:hAnsi="Arial" w:cs="Arial"/>
      <w:noProof/>
      <w:kern w:val="0"/>
      <w:sz w:val="20"/>
      <w:szCs w:val="20"/>
      <w:lang w:eastAsia="fr-FR"/>
      <w14:ligatures w14:val="none"/>
    </w:rPr>
  </w:style>
  <w:style w:type="paragraph" w:customStyle="1" w:styleId="m-BlocTitre">
    <w:name w:val="m-BlocTitre"/>
    <w:basedOn w:val="Normal"/>
    <w:uiPriority w:val="99"/>
    <w:rsid w:val="00CD0ED4"/>
    <w:pPr>
      <w:jc w:val="center"/>
    </w:pPr>
    <w:rPr>
      <w:rFonts w:ascii="Liberation Serif" w:hAnsi="Liberation Serif" w:cs="Liberation Serif"/>
      <w:color w:val="999999"/>
      <w:w w:val="93"/>
      <w:sz w:val="22"/>
      <w:szCs w:val="22"/>
    </w:rPr>
  </w:style>
  <w:style w:type="paragraph" w:customStyle="1" w:styleId="m-BlocDestinataire">
    <w:name w:val="m-BlocDestinataire"/>
    <w:basedOn w:val="Normal"/>
    <w:uiPriority w:val="99"/>
    <w:rsid w:val="00CD0ED4"/>
    <w:rPr>
      <w:rFonts w:ascii="Garamond" w:hAnsi="Garamond" w:cs="Garamond"/>
    </w:rPr>
  </w:style>
  <w:style w:type="table" w:styleId="Grilledutableau">
    <w:name w:val="Table Grid"/>
    <w:basedOn w:val="TableauNormal"/>
    <w:uiPriority w:val="39"/>
    <w:rsid w:val="00CD0E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16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373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 Gaborieau</dc:creator>
  <cp:keywords/>
  <dc:description/>
  <cp:lastModifiedBy>Laure Gaborieau</cp:lastModifiedBy>
  <cp:revision>3</cp:revision>
  <dcterms:created xsi:type="dcterms:W3CDTF">2025-11-26T12:16:00Z</dcterms:created>
  <dcterms:modified xsi:type="dcterms:W3CDTF">2025-11-27T10:37:00Z</dcterms:modified>
</cp:coreProperties>
</file>